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ISTITUTO D’ISTRUZIONE SUPERIORE “PARMENIDE”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IPSEOA </w:t>
      </w:r>
    </w:p>
    <w:p w:rsidR="00000000" w:rsidDel="00000000" w:rsidP="00000000" w:rsidRDefault="00000000" w:rsidRPr="00000000" w14:paraId="00000006">
      <w:pPr>
        <w:spacing w:before="5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OBIETTIVI </w:t>
      </w:r>
      <w:r w:rsidDel="00000000" w:rsidR="00000000" w:rsidRPr="00000000">
        <w:rPr>
          <w:b w:val="1"/>
          <w:sz w:val="24"/>
          <w:szCs w:val="24"/>
          <w:rtl w:val="0"/>
        </w:rPr>
        <w:t xml:space="preserve">MINIMI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LABORATORIO DEI SERVIZI DI SALA E VENDITA</w:t>
      </w:r>
    </w:p>
    <w:p w:rsidR="00000000" w:rsidDel="00000000" w:rsidP="00000000" w:rsidRDefault="00000000" w:rsidRPr="00000000" w14:paraId="0000000A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CLASSE </w:t>
      </w:r>
      <w:r w:rsidDel="00000000" w:rsidR="00000000" w:rsidRPr="00000000">
        <w:rPr>
          <w:b w:val="1"/>
          <w:sz w:val="24"/>
          <w:szCs w:val="24"/>
          <w:rtl w:val="0"/>
        </w:rPr>
        <w:t xml:space="preserve">SECONDA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3402"/>
        <w:gridCol w:w="3402"/>
        <w:tblGridChange w:id="0">
          <w:tblGrid>
            <w:gridCol w:w="3402"/>
            <w:gridCol w:w="3402"/>
            <w:gridCol w:w="3402"/>
          </w:tblGrid>
        </w:tblGridChange>
      </w:tblGrid>
      <w:tr>
        <w:trPr>
          <w:cantSplit w:val="0"/>
          <w:trHeight w:val="62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LABORATORIO DEI SERVIZI DI SALA E VENDITA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Conoscenze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Abilità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Competenze</w:t>
            </w:r>
          </w:p>
        </w:tc>
      </w:tr>
      <w:tr>
        <w:trPr>
          <w:cantSplit w:val="0"/>
          <w:trHeight w:val="6576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Momenti operativi nella ristorazione.</w:t>
            </w:r>
          </w:p>
          <w:p w:rsidR="00000000" w:rsidDel="00000000" w:rsidP="00000000" w:rsidRDefault="00000000" w:rsidRPr="00000000" w14:paraId="000000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2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Menu di servizio e sequenza delle pietanze.</w:t>
            </w:r>
          </w:p>
          <w:p w:rsidR="00000000" w:rsidDel="00000000" w:rsidP="00000000" w:rsidRDefault="00000000" w:rsidRPr="00000000" w14:paraId="000000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Allergeni nel menu.</w:t>
            </w:r>
          </w:p>
          <w:p w:rsidR="00000000" w:rsidDel="00000000" w:rsidP="00000000" w:rsidRDefault="00000000" w:rsidRPr="00000000" w14:paraId="000000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3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Fasi del servizio e comunicazione con il cliente.</w:t>
            </w:r>
          </w:p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Gestione delle attrezzature e degli spazi.</w:t>
            </w:r>
          </w:p>
          <w:p w:rsidR="00000000" w:rsidDel="00000000" w:rsidP="00000000" w:rsidRDefault="00000000" w:rsidRPr="00000000" w14:paraId="0000001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numPr>
                <w:ilvl w:val="0"/>
                <w:numId w:val="18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Adottare tecniche di base per la manipolazione, la trasformazione e l’utilizzo delle materie e dei semilavorati.</w:t>
            </w:r>
          </w:p>
          <w:p w:rsidR="00000000" w:rsidDel="00000000" w:rsidP="00000000" w:rsidRDefault="00000000" w:rsidRPr="00000000" w14:paraId="000000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8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Eseguire le principali fasi di lavorazione e allestimento di prodotti, servizi e menu nella corretta sequenza.</w:t>
            </w:r>
          </w:p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9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Presentarsi in modo professionale.</w:t>
            </w:r>
          </w:p>
          <w:p w:rsidR="00000000" w:rsidDel="00000000" w:rsidP="00000000" w:rsidRDefault="00000000" w:rsidRPr="00000000" w14:paraId="000000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Usare correttamente le forme di comunicazione per accogliere il cliente, interagire e presentare i prodotti/servizi offerti.</w:t>
            </w:r>
          </w:p>
          <w:p w:rsidR="00000000" w:rsidDel="00000000" w:rsidP="00000000" w:rsidRDefault="00000000" w:rsidRPr="00000000" w14:paraId="000000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9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Individuare all’interno del ciclo cliente gli aspetti sociali, religiosi e dietetici specifici delle diverse culture</w:t>
            </w:r>
          </w:p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b w:val="1"/>
                <w:sz w:val="11"/>
                <w:szCs w:val="1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4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procedure di base per la predisposizione di prodotti e servizi in contesti strutturati e</w:t>
            </w:r>
          </w:p>
          <w:p w:rsidR="00000000" w:rsidDel="00000000" w:rsidP="00000000" w:rsidRDefault="00000000" w:rsidRPr="00000000" w14:paraId="00000031">
            <w:pPr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sotto supervisione.</w:t>
            </w:r>
          </w:p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0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procedure di base per la cura</w:t>
            </w:r>
          </w:p>
          <w:p w:rsidR="00000000" w:rsidDel="00000000" w:rsidP="00000000" w:rsidRDefault="00000000" w:rsidRPr="00000000" w14:paraId="00000034">
            <w:pPr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del ciclo cliente in contesti strutturati e sotto supervisione,</w:t>
            </w:r>
          </w:p>
          <w:p w:rsidR="00000000" w:rsidDel="00000000" w:rsidP="00000000" w:rsidRDefault="00000000" w:rsidRPr="00000000" w14:paraId="00000035">
            <w:pPr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adottando idonee tecniche di comunicazione</w:t>
            </w:r>
          </w:p>
          <w:p w:rsidR="00000000" w:rsidDel="00000000" w:rsidP="00000000" w:rsidRDefault="00000000" w:rsidRPr="00000000" w14:paraId="000000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76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numPr>
                <w:ilvl w:val="0"/>
                <w:numId w:val="12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Educazione e comportamento corretto.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2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Precedenza di servizio.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2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Accoglienza di clienti con esigenze speciali.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2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Comunicazione con il cliente e galateo.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2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Principi di fidelizzazione del cliente.</w:t>
            </w:r>
          </w:p>
          <w:p w:rsidR="00000000" w:rsidDel="00000000" w:rsidP="00000000" w:rsidRDefault="00000000" w:rsidRPr="00000000" w14:paraId="0000003C">
            <w:pPr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numPr>
                <w:ilvl w:val="0"/>
                <w:numId w:val="15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Presentarsi in modo professionale.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5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Controllare l’impatto degli alimenti extralinguistici sul messaggio verbale e sulla relazione interpersonale.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5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Usare correttamente le forme di comunicazione per raccogliere il cliente, interagire e presentare i prodotti/servizi offerti.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5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Individuale all’interno del ciclo cliente gli aspetti sociali, religiosi e dietetici specifici delle diverse culture.</w:t>
            </w:r>
          </w:p>
        </w:tc>
        <w:tc>
          <w:tcPr/>
          <w:p w:rsidR="00000000" w:rsidDel="00000000" w:rsidP="00000000" w:rsidRDefault="00000000" w:rsidRPr="00000000" w14:paraId="00000041">
            <w:pPr>
              <w:numPr>
                <w:ilvl w:val="0"/>
                <w:numId w:val="16"/>
              </w:numPr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Applicare procedure di base per la cura del ciclo cliente in contesti strutturati e sotto supervisione adottando idonee tecniche di comunicazione.</w:t>
            </w:r>
          </w:p>
        </w:tc>
      </w:tr>
      <w:tr>
        <w:trPr>
          <w:cantSplit w:val="0"/>
          <w:trHeight w:val="6576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Tecniche manuali basilari di servizio.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Comportamenti operativi durante il servizio.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Introduzione all’uso della comanda.</w:t>
            </w:r>
          </w:p>
          <w:p w:rsidR="00000000" w:rsidDel="00000000" w:rsidP="00000000" w:rsidRDefault="00000000" w:rsidRPr="00000000" w14:paraId="00000045">
            <w:pPr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Utilizzare in maniera appropriata gli strumenti e le attrezzature professionali curandone l’efficienza.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le regole della comunicazione nei contesti professionali di riferimento.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tecniche di base per la promozione di prodotti e servizi.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Adottare tecniche di base per la manipolazione, la trasformazione e l’utilizzo delle materie e dei semilavorati.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Identificare gli aspetti di base che riguardano la tutela dell’ambiente in relazione alla pratica professionale.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Eseguire la principali fasi di lavorazione e allestimento di prodotti, servizi e menu nella corretta sequenza.</w:t>
            </w:r>
          </w:p>
          <w:p w:rsidR="00000000" w:rsidDel="00000000" w:rsidP="00000000" w:rsidRDefault="00000000" w:rsidRPr="00000000" w14:paraId="0000004C">
            <w:p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numPr>
                <w:ilvl w:val="0"/>
                <w:numId w:val="17"/>
              </w:numPr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Applicare tecniche di base di lavorazione, organizzazione e commercializzazione dei servizi dei prodotti enogastronomici, ristorativi e di accoglienza turistico alberghiera, secondo criteri prestabiliti, in contesti strutturati e sotto diretta supervisione.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7"/>
              </w:numPr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Applicare procedure di base per la predisposizione di prodotti e servizi in contesti strutturati e sotto supervisione.</w:t>
            </w:r>
          </w:p>
        </w:tc>
      </w:tr>
      <w:tr>
        <w:trPr>
          <w:cantSplit w:val="0"/>
          <w:trHeight w:val="6576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7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Fasi della mise en place.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7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Preparazione dei coperti.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7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Mise en place in relazione alla tipologia di piatto o bevanda da servire.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7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Composizioni con tovaglioli.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7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Complementi della mise en place.</w:t>
            </w:r>
          </w:p>
          <w:p w:rsidR="00000000" w:rsidDel="00000000" w:rsidP="00000000" w:rsidRDefault="00000000" w:rsidRPr="00000000" w14:paraId="00000054">
            <w:pPr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numPr>
                <w:ilvl w:val="0"/>
                <w:numId w:val="4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Riconoscere le caratteristiche principali delle figure professionali correlate alla filiera dell’enogastronomia e dell’ospitalità alberghiera.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4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Eseguire le tecniche di base nella produzione e nel servizio dei prodotti enogastronomici.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4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Utilizzare in maniera appropriata gli strumenti e le attrezzature professionali, curandone l’efficienza.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4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Eseguire le principali fasi di lavorazione e allestimento dei prodotti, servizi e menu nella corretta sequenza.</w:t>
            </w:r>
          </w:p>
        </w:tc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10"/>
              </w:numPr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Applicare tecniche di base di lavorazione, organizzazione e commercializzazione dei servizi e dei prodotti enogastronomici, ristorativi e di accoglienza turistica alberghiera secondo criteri prestabiliti, in contesti strutturati e sotto diretta supervisione.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0"/>
              </w:numPr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Applicare procedure di base per la predisposizione di prodotti e servizi in contesti strutturati e sotto supervisione.</w:t>
            </w:r>
          </w:p>
          <w:p w:rsidR="00000000" w:rsidDel="00000000" w:rsidP="00000000" w:rsidRDefault="00000000" w:rsidRPr="00000000" w14:paraId="0000005B">
            <w:pPr>
              <w:ind w:left="720" w:firstLine="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76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numPr>
                <w:ilvl w:val="0"/>
                <w:numId w:val="5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Attrezzature per il servizio delle bevande.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5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Regole di servizio delle bevande.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5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Servizio del vino e dello spumante.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5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Decantazione del vino.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5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Servizio di caffè e digestivo.</w:t>
            </w:r>
          </w:p>
        </w:tc>
        <w:tc>
          <w:tcPr/>
          <w:p w:rsidR="00000000" w:rsidDel="00000000" w:rsidP="00000000" w:rsidRDefault="00000000" w:rsidRPr="00000000" w14:paraId="00000061">
            <w:pPr>
              <w:numPr>
                <w:ilvl w:val="0"/>
                <w:numId w:val="2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Eseguire le tecniche di base nella produzione e nel servizio dei prodotti enogastronomici.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2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Utilizzare in maniera appropriata gli strumenti e le attrezzature professionali curandone l’efficienza.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le regole della comunicazione nei contesti professionali di riferimento.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2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tecniche di base per la promozione di prodotti e servizi.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Presentarsi in modo professionale.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Controllare l'impatto degli elementi extralinguistici sul messaggio verbale sulla relazione interpersonale.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Usare correttamente le forme di comunicazione, per accogliere il cliente interagire e presentare i prodotti/servizi offerti.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2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Individuare all’interno del ciclo cliente gli aspetti sociali, religiosi e dietetici specifici delle diverse culture. </w:t>
            </w:r>
          </w:p>
        </w:tc>
        <w:tc>
          <w:tcPr/>
          <w:p w:rsidR="00000000" w:rsidDel="00000000" w:rsidP="00000000" w:rsidRDefault="00000000" w:rsidRPr="00000000" w14:paraId="00000069">
            <w:pPr>
              <w:numPr>
                <w:ilvl w:val="0"/>
                <w:numId w:val="13"/>
              </w:numPr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Applicare tecniche di base di lavorazione organizzazione e commercializzazione e commercializzazione dei servizi e dei prodotti enogastronomici, ristorativi e di accoglienza turistico alberghiera, secondo criteri prestabiliti, in contesti strutturati e sotto diretta supervisione.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3"/>
              </w:numPr>
              <w:ind w:left="720" w:hanging="360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Applicare procedure di base per la cura del ciclo cliente in contesti strutturati e sotto supervisione adottando idonee tecniche di comunicazione.</w:t>
            </w:r>
          </w:p>
        </w:tc>
      </w:tr>
    </w:tbl>
    <w:p w:rsidR="00000000" w:rsidDel="00000000" w:rsidP="00000000" w:rsidRDefault="00000000" w:rsidRPr="00000000" w14:paraId="0000006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uiPriority w:val="1"/>
    <w:qFormat w:val="1"/>
    <w:rsid w:val="002F5DBF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2F5DBF"/>
    <w:rPr>
      <w:b w:val="1"/>
      <w:bCs w:val="1"/>
      <w:sz w:val="21"/>
      <w:szCs w:val="21"/>
      <w:u w:color="000000" w:val="single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2F5DBF"/>
    <w:rPr>
      <w:rFonts w:ascii="Times New Roman" w:cs="Times New Roman" w:eastAsia="Times New Roman" w:hAnsi="Times New Roman"/>
      <w:b w:val="1"/>
      <w:bCs w:val="1"/>
      <w:sz w:val="21"/>
      <w:szCs w:val="21"/>
      <w:u w:color="000000" w:val="single"/>
    </w:rPr>
  </w:style>
  <w:style w:type="paragraph" w:styleId="TableParagraph" w:customStyle="1">
    <w:name w:val="Table Paragraph"/>
    <w:basedOn w:val="Normale"/>
    <w:uiPriority w:val="1"/>
    <w:qFormat w:val="1"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foelenco">
    <w:name w:val="List Paragraph"/>
    <w:basedOn w:val="Normale"/>
    <w:uiPriority w:val="34"/>
    <w:qFormat w:val="1"/>
    <w:rsid w:val="00AF3A43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32026E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32026E"/>
    <w:rPr>
      <w:rFonts w:ascii="Times New Roman" w:cs="Times New Roman" w:eastAsia="Times New Roman" w:hAnsi="Times New Roman"/>
    </w:rPr>
  </w:style>
  <w:style w:type="paragraph" w:styleId="Pidipagina">
    <w:name w:val="footer"/>
    <w:basedOn w:val="Normale"/>
    <w:link w:val="PidipaginaCarattere"/>
    <w:uiPriority w:val="99"/>
    <w:unhideWhenUsed w:val="1"/>
    <w:rsid w:val="0032026E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32026E"/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OUvyK8Bvl5HFz1ldxIbjIFwKgA==">CgMxLjAyCGguZ2pkZ3hzOAByITEwaEZGTThBT2w1SldEQTlQSHVGS3J3aDNXcWNOcGdTRg==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2023-09-17T23:11:00Z</dcterms:created>
  <dc:creator>Parmenide</dc:creator>
</cp:coreProperties>
</file>